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CD" w:rsidRDefault="003F0A3B">
      <w:pPr>
        <w:spacing w:after="278"/>
        <w:ind w:right="1321"/>
      </w:pPr>
      <w:bookmarkStart w:id="0" w:name="_GoBack"/>
      <w:bookmarkEnd w:id="0"/>
      <w:r>
        <w:t xml:space="preserve">Znak postępowania: ZSSO 4/2024 </w:t>
      </w:r>
    </w:p>
    <w:p w:rsidR="00F013CD" w:rsidRDefault="003F0A3B">
      <w:pPr>
        <w:spacing w:after="156"/>
        <w:ind w:left="0" w:firstLine="0"/>
        <w:jc w:val="both"/>
      </w:pPr>
      <w:r>
        <w:t xml:space="preserve">                                                                                                                                                            </w:t>
      </w:r>
    </w:p>
    <w:p w:rsidR="00F013CD" w:rsidRDefault="003F0A3B">
      <w:pPr>
        <w:spacing w:after="276"/>
        <w:ind w:left="-5"/>
      </w:pPr>
      <w:r>
        <w:rPr>
          <w:b/>
        </w:rPr>
        <w:t xml:space="preserve">Załącznik nr 2 </w:t>
      </w:r>
    </w:p>
    <w:p w:rsidR="00F013CD" w:rsidRDefault="003F0A3B">
      <w:pPr>
        <w:spacing w:after="276"/>
        <w:ind w:left="0" w:firstLine="0"/>
      </w:pPr>
      <w:r>
        <w:t xml:space="preserve"> </w:t>
      </w:r>
    </w:p>
    <w:p w:rsidR="00F013CD" w:rsidRDefault="003F0A3B">
      <w:pPr>
        <w:spacing w:after="318"/>
        <w:ind w:right="1321"/>
      </w:pPr>
      <w:r>
        <w:t xml:space="preserve">Umowa nr 4/2024 </w:t>
      </w:r>
    </w:p>
    <w:p w:rsidR="00F013CD" w:rsidRDefault="003F0A3B">
      <w:pPr>
        <w:spacing w:after="316"/>
        <w:ind w:right="1321"/>
      </w:pPr>
      <w:r>
        <w:t xml:space="preserve">W dniu ……………………. 2024 </w:t>
      </w:r>
      <w:r>
        <w:t xml:space="preserve">r. w Skierniewicach, pomiędzy: </w:t>
      </w:r>
    </w:p>
    <w:p w:rsidR="00F013CD" w:rsidRDefault="003F0A3B">
      <w:pPr>
        <w:spacing w:after="276"/>
        <w:ind w:left="-5"/>
      </w:pPr>
      <w:r>
        <w:rPr>
          <w:b/>
        </w:rPr>
        <w:t xml:space="preserve">Zamawiający: </w:t>
      </w:r>
    </w:p>
    <w:p w:rsidR="00F013CD" w:rsidRDefault="003F0A3B">
      <w:pPr>
        <w:spacing w:after="276"/>
        <w:ind w:right="1321"/>
      </w:pPr>
      <w:r>
        <w:t xml:space="preserve">Miasto Skierniewice </w:t>
      </w:r>
    </w:p>
    <w:p w:rsidR="00F013CD" w:rsidRDefault="003F0A3B">
      <w:pPr>
        <w:spacing w:after="276"/>
        <w:ind w:right="1321"/>
      </w:pPr>
      <w:r>
        <w:t xml:space="preserve">Ulica Rynek 1 </w:t>
      </w:r>
    </w:p>
    <w:p w:rsidR="00F013CD" w:rsidRDefault="003F0A3B">
      <w:pPr>
        <w:spacing w:after="23" w:line="517" w:lineRule="auto"/>
        <w:ind w:right="4515"/>
      </w:pPr>
      <w:r>
        <w:t xml:space="preserve">96-100 Skierniewice NIP: 836-183-55-52 zwanym dalej Zamawiającym, reprezentowanym przez: </w:t>
      </w:r>
    </w:p>
    <w:p w:rsidR="00F013CD" w:rsidRDefault="003F0A3B">
      <w:pPr>
        <w:spacing w:after="276"/>
        <w:ind w:right="1321"/>
      </w:pPr>
      <w:r>
        <w:t xml:space="preserve">Dyrektora Zespołu Sportowych Szkół Ogólnokształcących – Sławomirę Wenus  </w:t>
      </w:r>
    </w:p>
    <w:p w:rsidR="00F013CD" w:rsidRDefault="003F0A3B">
      <w:pPr>
        <w:spacing w:after="316"/>
        <w:ind w:right="1321"/>
      </w:pPr>
      <w:r>
        <w:t>96-100 Ski</w:t>
      </w:r>
      <w:r>
        <w:t xml:space="preserve">erniewice, ulica Marii Konopnickiej 5. </w:t>
      </w:r>
    </w:p>
    <w:p w:rsidR="00F013CD" w:rsidRDefault="003F0A3B">
      <w:pPr>
        <w:spacing w:line="392" w:lineRule="auto"/>
        <w:ind w:right="1321"/>
      </w:pPr>
      <w:r>
        <w:t xml:space="preserve">Po przeprowadzeniu postępowania w trybie ofertowym: zawarta umowa następującej treści: </w:t>
      </w:r>
    </w:p>
    <w:p w:rsidR="00F013CD" w:rsidRDefault="003F0A3B">
      <w:pPr>
        <w:spacing w:after="317"/>
        <w:ind w:right="1321"/>
      </w:pPr>
      <w:r>
        <w:t xml:space="preserve">Paragraf 1 </w:t>
      </w:r>
    </w:p>
    <w:p w:rsidR="00F013CD" w:rsidRDefault="003F0A3B">
      <w:pPr>
        <w:numPr>
          <w:ilvl w:val="1"/>
          <w:numId w:val="5"/>
        </w:numPr>
        <w:spacing w:after="3" w:line="377" w:lineRule="auto"/>
        <w:ind w:right="1321" w:hanging="360"/>
      </w:pPr>
      <w:r>
        <w:t>Zamawiający zleca, a wykonawca przyjmuje do realizacji zamówienie pod nazwą: „Kolorowa szkoła” – projekt realizowany</w:t>
      </w:r>
      <w:r>
        <w:t xml:space="preserve"> w ramach budżetu obywatelskiego Miasta Skierniewice - przez Zespół Sportowych Szkół Ogólnokształcących, 96-100 Skierniewice, ulica Marii Konopnickiej 5. </w:t>
      </w:r>
    </w:p>
    <w:p w:rsidR="00F013CD" w:rsidRDefault="003F0A3B">
      <w:pPr>
        <w:numPr>
          <w:ilvl w:val="1"/>
          <w:numId w:val="5"/>
        </w:numPr>
        <w:spacing w:after="0" w:line="372" w:lineRule="auto"/>
        <w:ind w:right="1321" w:hanging="360"/>
      </w:pPr>
      <w:r>
        <w:t xml:space="preserve">Zamówienie obejmuje zakup i dostawę – </w:t>
      </w:r>
      <w:r>
        <w:t xml:space="preserve">siedziska na korytarz, puf świetlicowych, siedzisk na świetlicę, stolików, krzeseł, paneli wyciszających, dywanu, kompletu mebli na wyposażenie świetlicy, telewizora, zestawu kina domowego oraz różnych gier świetlicowych. </w:t>
      </w:r>
    </w:p>
    <w:p w:rsidR="00F013CD" w:rsidRDefault="003F0A3B">
      <w:pPr>
        <w:spacing w:line="395" w:lineRule="auto"/>
        <w:ind w:left="730" w:right="1321"/>
      </w:pPr>
      <w:r>
        <w:t>Szczegółowy opis został zawarty w</w:t>
      </w:r>
      <w:r>
        <w:t xml:space="preserve"> Zaproszeniu do składania ofert, na które Wykonawca złożył ofertę – Załącznik nr 1. </w:t>
      </w:r>
    </w:p>
    <w:p w:rsidR="00F013CD" w:rsidRDefault="003F0A3B">
      <w:pPr>
        <w:numPr>
          <w:ilvl w:val="1"/>
          <w:numId w:val="5"/>
        </w:numPr>
        <w:spacing w:after="144" w:line="376" w:lineRule="auto"/>
        <w:ind w:right="1321" w:hanging="360"/>
      </w:pPr>
      <w:r>
        <w:lastRenderedPageBreak/>
        <w:t>Zakres odpowiedzialności Wykonawcy, w zakresie objętym proponowaną ceną ofertową, obejmuje także w przypadku dostarczonego sprzętu w momencie dostawy – przedstawić certyfi</w:t>
      </w:r>
      <w:r>
        <w:t xml:space="preserve">katy dopuszczające dany sprzęt do użytkowania w placówkach oświatowych, wydany na podstawie odrębnych przepisów. </w:t>
      </w:r>
    </w:p>
    <w:p w:rsidR="00F013CD" w:rsidRDefault="003F0A3B">
      <w:pPr>
        <w:spacing w:after="316"/>
        <w:ind w:right="1321"/>
      </w:pPr>
      <w:r>
        <w:t xml:space="preserve">Paragraf 2 </w:t>
      </w:r>
    </w:p>
    <w:p w:rsidR="00F013CD" w:rsidRDefault="003F0A3B">
      <w:pPr>
        <w:numPr>
          <w:ilvl w:val="1"/>
          <w:numId w:val="4"/>
        </w:numPr>
        <w:ind w:right="1321" w:hanging="360"/>
      </w:pPr>
      <w:r>
        <w:t xml:space="preserve">Miejscem wykonania dostawy będzie siedziba Zamawiającego, w </w:t>
      </w:r>
    </w:p>
    <w:p w:rsidR="00F013CD" w:rsidRDefault="003F0A3B">
      <w:pPr>
        <w:spacing w:after="0" w:line="398" w:lineRule="auto"/>
        <w:ind w:left="730" w:right="1321"/>
      </w:pPr>
      <w:r>
        <w:t>Skierniewicach ul. Marii Konopnickiej 5, z wyładunkiem na miejsce wsk</w:t>
      </w:r>
      <w:r>
        <w:t xml:space="preserve">azane przez Zamawiającego. </w:t>
      </w:r>
    </w:p>
    <w:p w:rsidR="00F013CD" w:rsidRDefault="003F0A3B">
      <w:pPr>
        <w:numPr>
          <w:ilvl w:val="1"/>
          <w:numId w:val="4"/>
        </w:numPr>
        <w:spacing w:after="150"/>
        <w:ind w:right="1321" w:hanging="360"/>
      </w:pPr>
      <w:r>
        <w:t xml:space="preserve">Koszt dostawy został wliczony w cenę towaru. </w:t>
      </w:r>
    </w:p>
    <w:p w:rsidR="00F013CD" w:rsidRDefault="003F0A3B">
      <w:pPr>
        <w:numPr>
          <w:ilvl w:val="1"/>
          <w:numId w:val="4"/>
        </w:numPr>
        <w:spacing w:after="35" w:line="364" w:lineRule="auto"/>
        <w:ind w:right="1321" w:hanging="360"/>
      </w:pPr>
      <w:r>
        <w:t>Odbiór przedmiotu umowy przeprowadzony będzie, po dostarczeniu wszystkich zamówionych towarów, wymienionych w formularzu ofertowym w obecności przedstawicieli Zamawiającego oraz Wyko</w:t>
      </w:r>
      <w:r>
        <w:t xml:space="preserve">nawcy i potwierdzony pisemnym protokołem odbioru ilościowego i jakościowego podpisanym przez przedstawicieli stron. </w:t>
      </w:r>
    </w:p>
    <w:p w:rsidR="00F013CD" w:rsidRDefault="003F0A3B">
      <w:pPr>
        <w:numPr>
          <w:ilvl w:val="1"/>
          <w:numId w:val="4"/>
        </w:numPr>
        <w:spacing w:after="21" w:line="377" w:lineRule="auto"/>
        <w:ind w:right="1321" w:hanging="360"/>
      </w:pPr>
      <w:r>
        <w:t>Integralną część protokołu odbioru stanowią instrukcje ( w języku polskim), karty gwarancyjne, atesty – dopuszczenia, wydane Zamawiającemu.</w:t>
      </w:r>
      <w:r>
        <w:t xml:space="preserve">  </w:t>
      </w:r>
    </w:p>
    <w:p w:rsidR="00F013CD" w:rsidRDefault="003F0A3B">
      <w:pPr>
        <w:numPr>
          <w:ilvl w:val="1"/>
          <w:numId w:val="4"/>
        </w:numPr>
        <w:spacing w:after="43" w:line="359" w:lineRule="auto"/>
        <w:ind w:right="1321" w:hanging="360"/>
      </w:pPr>
      <w:r>
        <w:t xml:space="preserve">Umowa niniejsza wiąże strony do pełnego rozliczenia stron i upływu okresów gwarancji. </w:t>
      </w:r>
    </w:p>
    <w:p w:rsidR="00F013CD" w:rsidRDefault="003F0A3B">
      <w:pPr>
        <w:numPr>
          <w:ilvl w:val="1"/>
          <w:numId w:val="4"/>
        </w:numPr>
        <w:spacing w:after="155"/>
        <w:ind w:right="1321" w:hanging="360"/>
      </w:pPr>
      <w:r>
        <w:t xml:space="preserve">Koordynatorem w zakresie realizacji obowiązków umownych: </w:t>
      </w:r>
    </w:p>
    <w:p w:rsidR="00F013CD" w:rsidRDefault="003F0A3B">
      <w:pPr>
        <w:numPr>
          <w:ilvl w:val="2"/>
          <w:numId w:val="2"/>
        </w:numPr>
        <w:ind w:right="1321" w:hanging="146"/>
      </w:pPr>
      <w:r>
        <w:t xml:space="preserve">ze strony Zamawiającego jest – Bogumiła Murawska </w:t>
      </w:r>
    </w:p>
    <w:p w:rsidR="00F013CD" w:rsidRDefault="003F0A3B">
      <w:pPr>
        <w:numPr>
          <w:ilvl w:val="2"/>
          <w:numId w:val="2"/>
        </w:numPr>
        <w:spacing w:after="157"/>
        <w:ind w:right="1321" w:hanging="146"/>
      </w:pPr>
      <w:r>
        <w:t xml:space="preserve">ze strony Wykonawcy jest - </w:t>
      </w:r>
    </w:p>
    <w:p w:rsidR="00F013CD" w:rsidRDefault="003F0A3B">
      <w:pPr>
        <w:spacing w:after="158"/>
        <w:ind w:left="730" w:right="1321"/>
      </w:pPr>
      <w:r>
        <w:t xml:space="preserve">…………………………………………………………. </w:t>
      </w:r>
    </w:p>
    <w:p w:rsidR="00F013CD" w:rsidRDefault="003F0A3B">
      <w:pPr>
        <w:spacing w:after="156"/>
        <w:ind w:left="355" w:right="1321"/>
      </w:pPr>
      <w:r>
        <w:t xml:space="preserve">7. </w:t>
      </w:r>
      <w:r>
        <w:t xml:space="preserve">Wykonawca zobowiązuje się dostarczyć razem z przedmiotem Umowy: </w:t>
      </w:r>
    </w:p>
    <w:p w:rsidR="00F013CD" w:rsidRDefault="003F0A3B">
      <w:pPr>
        <w:numPr>
          <w:ilvl w:val="2"/>
          <w:numId w:val="6"/>
        </w:numPr>
        <w:spacing w:after="42" w:line="360" w:lineRule="auto"/>
        <w:ind w:right="1321" w:hanging="360"/>
      </w:pPr>
      <w:r>
        <w:t xml:space="preserve">Instrukcje obsługi sporządzone w języku polskim, włącznie ze wskazówkami dot. użytkowania i konserwacji, jeśli zostały wystawione przez producenta. </w:t>
      </w:r>
    </w:p>
    <w:p w:rsidR="00F013CD" w:rsidRDefault="003F0A3B">
      <w:pPr>
        <w:numPr>
          <w:ilvl w:val="2"/>
          <w:numId w:val="6"/>
        </w:numPr>
        <w:spacing w:after="0" w:line="360" w:lineRule="auto"/>
        <w:ind w:right="1321" w:hanging="360"/>
      </w:pPr>
      <w:r>
        <w:t>Wymagane atesty/certyfikaty/deklaracje zgo</w:t>
      </w:r>
      <w:r>
        <w:t xml:space="preserve">dności/aprobaty techniczne oraz/lub inne dokumenty potwierdzające, że przedmiot zamówienia spełnia wszelkie normy i wymagania dla niego przewidziane prawem. </w:t>
      </w:r>
    </w:p>
    <w:p w:rsidR="00F013CD" w:rsidRDefault="003F0A3B">
      <w:pPr>
        <w:numPr>
          <w:ilvl w:val="2"/>
          <w:numId w:val="6"/>
        </w:numPr>
        <w:spacing w:after="275"/>
        <w:ind w:right="1321" w:hanging="360"/>
      </w:pPr>
      <w:r>
        <w:t xml:space="preserve">Gwarancje na przedmiot umowy. </w:t>
      </w:r>
    </w:p>
    <w:p w:rsidR="00F013CD" w:rsidRDefault="003F0A3B">
      <w:pPr>
        <w:spacing w:after="0"/>
        <w:ind w:left="0" w:firstLine="0"/>
      </w:pPr>
      <w:r>
        <w:lastRenderedPageBreak/>
        <w:t xml:space="preserve"> </w:t>
      </w:r>
    </w:p>
    <w:p w:rsidR="00F013CD" w:rsidRDefault="003F0A3B">
      <w:pPr>
        <w:spacing w:after="319"/>
        <w:ind w:right="1321"/>
      </w:pPr>
      <w:r>
        <w:t xml:space="preserve">Paragraf 3 </w:t>
      </w:r>
    </w:p>
    <w:p w:rsidR="00F013CD" w:rsidRDefault="003F0A3B">
      <w:pPr>
        <w:numPr>
          <w:ilvl w:val="1"/>
          <w:numId w:val="3"/>
        </w:numPr>
        <w:spacing w:after="20" w:line="380" w:lineRule="auto"/>
        <w:ind w:right="1321" w:hanging="360"/>
      </w:pPr>
      <w:r>
        <w:t>Towary dostarczone do siedziby zamawiającego są objęt</w:t>
      </w:r>
      <w:r>
        <w:t xml:space="preserve">e gwarancją na okres minimum 24 miesięcy, za wyjątkiem towarów, dla których wykonawca wyznaczył inny okres gwarancji (zostaną wpisane zadania i produkty o okresie gwarancji podanym przez Wykonawcę). </w:t>
      </w:r>
    </w:p>
    <w:p w:rsidR="00F013CD" w:rsidRDefault="003F0A3B">
      <w:pPr>
        <w:numPr>
          <w:ilvl w:val="1"/>
          <w:numId w:val="3"/>
        </w:numPr>
        <w:spacing w:after="23" w:line="377" w:lineRule="auto"/>
        <w:ind w:right="1321" w:hanging="360"/>
      </w:pPr>
      <w:r>
        <w:t xml:space="preserve">Każda naprawa przedłuża okres gwarancji o czas naprawy. W przypadku trzykrotnej naprawy, Zamawiający ma prawo domagania się wymiany produktu na nowy. Wymiana powinna nastąpić w ciągu dwóch tygodni. </w:t>
      </w:r>
    </w:p>
    <w:p w:rsidR="00F013CD" w:rsidRDefault="003F0A3B">
      <w:pPr>
        <w:numPr>
          <w:ilvl w:val="1"/>
          <w:numId w:val="3"/>
        </w:numPr>
        <w:spacing w:after="156"/>
        <w:ind w:right="1321" w:hanging="360"/>
      </w:pPr>
      <w:r>
        <w:t>Wykonawca udziela Zamawiającemu rękojmię na zasadach ogól</w:t>
      </w:r>
      <w:r>
        <w:t xml:space="preserve">nych. </w:t>
      </w:r>
    </w:p>
    <w:p w:rsidR="00F013CD" w:rsidRDefault="003F0A3B">
      <w:pPr>
        <w:numPr>
          <w:ilvl w:val="1"/>
          <w:numId w:val="3"/>
        </w:numPr>
        <w:spacing w:after="15" w:line="384" w:lineRule="auto"/>
        <w:ind w:right="1321" w:hanging="360"/>
      </w:pPr>
      <w:r>
        <w:t>Czas reakcji serwisu, polegający na postawieniu diagnozy usterki/awarii z uwzględnieniem dojazdu serwisantów do siedziby Zamawiającego wynosi 15 dni za wyjątkiem towarów, dla których wykonawca wyznaczył inny czas reakcji serwisu (zostaną wpisane zad</w:t>
      </w:r>
      <w:r>
        <w:t xml:space="preserve">ania i produkty      o czasie reakcji serwisu, podanym przez Wykonawcę. </w:t>
      </w:r>
    </w:p>
    <w:p w:rsidR="00F013CD" w:rsidRDefault="003F0A3B">
      <w:pPr>
        <w:numPr>
          <w:ilvl w:val="1"/>
          <w:numId w:val="3"/>
        </w:numPr>
        <w:spacing w:after="44" w:line="359" w:lineRule="auto"/>
        <w:ind w:right="1321" w:hanging="360"/>
      </w:pPr>
      <w:r>
        <w:t xml:space="preserve">Przy wykonaniu umowy Wykonawca ponosi odpowiedzialność za terminowe i rzetelne wykonanie przedmiotu umowy. </w:t>
      </w:r>
    </w:p>
    <w:p w:rsidR="00F013CD" w:rsidRDefault="003F0A3B">
      <w:pPr>
        <w:numPr>
          <w:ilvl w:val="1"/>
          <w:numId w:val="3"/>
        </w:numPr>
        <w:spacing w:line="393" w:lineRule="auto"/>
        <w:ind w:right="1321" w:hanging="360"/>
      </w:pPr>
      <w:r>
        <w:t>W przypadku wad towaru, Zamawiający powiadomi Wykonawcę niezwłocznie, nie d</w:t>
      </w:r>
      <w:r>
        <w:t xml:space="preserve">łużej niż       w ciągu dwóch dni o wykryciu wad. </w:t>
      </w:r>
    </w:p>
    <w:p w:rsidR="00F013CD" w:rsidRDefault="003F0A3B">
      <w:pPr>
        <w:spacing w:after="319"/>
        <w:ind w:left="355" w:right="1321"/>
      </w:pPr>
      <w:r>
        <w:t xml:space="preserve">Paragraf 4 </w:t>
      </w:r>
    </w:p>
    <w:p w:rsidR="00F013CD" w:rsidRDefault="003F0A3B">
      <w:pPr>
        <w:numPr>
          <w:ilvl w:val="1"/>
          <w:numId w:val="1"/>
        </w:numPr>
        <w:spacing w:after="1" w:line="396" w:lineRule="auto"/>
        <w:ind w:right="1321" w:hanging="360"/>
      </w:pPr>
      <w:r>
        <w:t xml:space="preserve">Wykonawca oświadcza, że posiada wszelkie uprawnienia i środki, konieczne do wykonania czynności związanych z przedmiotem niniejszej umowy. </w:t>
      </w:r>
    </w:p>
    <w:p w:rsidR="00F013CD" w:rsidRDefault="003F0A3B">
      <w:pPr>
        <w:numPr>
          <w:ilvl w:val="1"/>
          <w:numId w:val="1"/>
        </w:numPr>
        <w:spacing w:after="20" w:line="378" w:lineRule="auto"/>
        <w:ind w:right="1321" w:hanging="360"/>
      </w:pPr>
      <w:r>
        <w:t>Wykonawca zapewnia, że wypełniać będzie postanowienia</w:t>
      </w:r>
      <w:r>
        <w:t xml:space="preserve"> niniejszej umowy z dołożeniem najwyższej staranności, z uwzględnieniem zawodowego charakteru prowadzonej działalności. </w:t>
      </w:r>
    </w:p>
    <w:p w:rsidR="00F013CD" w:rsidRDefault="003F0A3B">
      <w:pPr>
        <w:numPr>
          <w:ilvl w:val="1"/>
          <w:numId w:val="1"/>
        </w:numPr>
        <w:spacing w:line="398" w:lineRule="auto"/>
        <w:ind w:right="1321" w:hanging="360"/>
      </w:pPr>
      <w:r>
        <w:t xml:space="preserve">Wykonawca nie może powierzyć wykonania przedmiotu niniejszej umowy innemu podmiotowi bez uprzedniej, pisemnej, zgody Zamawiającego. </w:t>
      </w:r>
    </w:p>
    <w:p w:rsidR="00F013CD" w:rsidRDefault="003F0A3B">
      <w:pPr>
        <w:spacing w:after="316"/>
        <w:ind w:right="1321"/>
      </w:pPr>
      <w:r>
        <w:t>Pa</w:t>
      </w:r>
      <w:r>
        <w:t xml:space="preserve">ragraf 5 </w:t>
      </w:r>
    </w:p>
    <w:p w:rsidR="00F013CD" w:rsidRDefault="003F0A3B">
      <w:pPr>
        <w:ind w:left="355" w:right="1321"/>
      </w:pPr>
      <w:r>
        <w:t xml:space="preserve">1. Zgodnie ze złożoną ofertą przetargową wartość zamówienia ustala się: </w:t>
      </w:r>
    </w:p>
    <w:p w:rsidR="00F013CD" w:rsidRDefault="003F0A3B">
      <w:pPr>
        <w:spacing w:after="157"/>
        <w:ind w:left="720" w:firstLine="0"/>
      </w:pPr>
      <w:r>
        <w:t xml:space="preserve"> </w:t>
      </w:r>
    </w:p>
    <w:p w:rsidR="00F013CD" w:rsidRDefault="003F0A3B">
      <w:pPr>
        <w:spacing w:after="155"/>
        <w:ind w:left="0" w:right="1317" w:firstLine="0"/>
        <w:jc w:val="center"/>
      </w:pPr>
      <w:r>
        <w:lastRenderedPageBreak/>
        <w:t xml:space="preserve">1) Zamówienie obejmujące całość – na kwotę netto w wysokości </w:t>
      </w:r>
    </w:p>
    <w:p w:rsidR="00F013CD" w:rsidRDefault="003F0A3B">
      <w:pPr>
        <w:ind w:left="1450" w:right="1321"/>
      </w:pPr>
      <w:r>
        <w:t xml:space="preserve">………………………………..  </w:t>
      </w:r>
    </w:p>
    <w:p w:rsidR="00F013CD" w:rsidRDefault="003F0A3B">
      <w:pPr>
        <w:ind w:left="1090" w:right="1321"/>
      </w:pPr>
      <w:r>
        <w:t xml:space="preserve">Słownie: </w:t>
      </w:r>
    </w:p>
    <w:p w:rsidR="00F013CD" w:rsidRDefault="003F0A3B">
      <w:pPr>
        <w:spacing w:after="156"/>
        <w:ind w:left="1090" w:right="1321"/>
      </w:pPr>
      <w:r>
        <w:t>………………………………………………………………………………………</w:t>
      </w:r>
    </w:p>
    <w:p w:rsidR="00F013CD" w:rsidRDefault="003F0A3B">
      <w:pPr>
        <w:ind w:left="1090" w:right="1321"/>
      </w:pPr>
      <w:r>
        <w:t xml:space="preserve">…………………………………… </w:t>
      </w:r>
    </w:p>
    <w:p w:rsidR="00F013CD" w:rsidRDefault="003F0A3B">
      <w:pPr>
        <w:spacing w:after="157"/>
        <w:ind w:left="1090" w:right="1321"/>
      </w:pPr>
      <w:r>
        <w:t xml:space="preserve">Podatek VAT ……………. % w wysokości </w:t>
      </w:r>
    </w:p>
    <w:p w:rsidR="00F013CD" w:rsidRDefault="003F0A3B">
      <w:pPr>
        <w:ind w:left="1090" w:right="1321"/>
      </w:pPr>
      <w:r>
        <w:t xml:space="preserve">………………………………………………………………………………………. </w:t>
      </w:r>
    </w:p>
    <w:p w:rsidR="00F013CD" w:rsidRDefault="003F0A3B">
      <w:pPr>
        <w:ind w:left="1090" w:right="1321"/>
      </w:pPr>
      <w:r>
        <w:t xml:space="preserve">Słownie: </w:t>
      </w:r>
    </w:p>
    <w:p w:rsidR="00F013CD" w:rsidRDefault="003F0A3B">
      <w:pPr>
        <w:spacing w:after="159"/>
        <w:ind w:left="1090" w:right="1321"/>
      </w:pPr>
      <w:r>
        <w:t>………………………………………………………………………………………</w:t>
      </w:r>
    </w:p>
    <w:p w:rsidR="00F013CD" w:rsidRDefault="003F0A3B">
      <w:pPr>
        <w:ind w:left="1090" w:right="1321"/>
      </w:pPr>
      <w:r>
        <w:t xml:space="preserve">………………………………………………………………………………………. </w:t>
      </w:r>
    </w:p>
    <w:p w:rsidR="00F013CD" w:rsidRDefault="003F0A3B">
      <w:pPr>
        <w:spacing w:after="160"/>
        <w:ind w:left="1090" w:right="1321"/>
      </w:pPr>
      <w:r>
        <w:t xml:space="preserve">Na kwotę brutto w wysokości </w:t>
      </w:r>
    </w:p>
    <w:p w:rsidR="00F013CD" w:rsidRDefault="003F0A3B">
      <w:pPr>
        <w:ind w:left="1090" w:right="1321"/>
      </w:pPr>
      <w:r>
        <w:t xml:space="preserve">……………………………………………………………………………………… </w:t>
      </w:r>
    </w:p>
    <w:p w:rsidR="00F013CD" w:rsidRDefault="003F0A3B">
      <w:pPr>
        <w:spacing w:after="159"/>
        <w:ind w:left="1090" w:right="1321"/>
      </w:pPr>
      <w:r>
        <w:t xml:space="preserve">Słownie: </w:t>
      </w:r>
    </w:p>
    <w:p w:rsidR="00F013CD" w:rsidRDefault="003F0A3B">
      <w:pPr>
        <w:spacing w:after="157"/>
        <w:ind w:left="1090" w:right="1321"/>
      </w:pPr>
      <w:r>
        <w:t>……………………………………………………………………………………</w:t>
      </w:r>
      <w:r>
        <w:t xml:space="preserve">… </w:t>
      </w:r>
    </w:p>
    <w:p w:rsidR="00F013CD" w:rsidRDefault="003F0A3B">
      <w:pPr>
        <w:spacing w:after="276"/>
        <w:ind w:left="1090" w:right="1321"/>
      </w:pPr>
      <w:r>
        <w:t xml:space="preserve">……………………………………………………………………………………… </w:t>
      </w:r>
    </w:p>
    <w:p w:rsidR="00F013CD" w:rsidRDefault="003F0A3B">
      <w:pPr>
        <w:spacing w:after="319"/>
        <w:ind w:right="1321"/>
      </w:pPr>
      <w:r>
        <w:t xml:space="preserve">Paragraf 6 </w:t>
      </w:r>
    </w:p>
    <w:p w:rsidR="00F013CD" w:rsidRDefault="003F0A3B">
      <w:pPr>
        <w:numPr>
          <w:ilvl w:val="0"/>
          <w:numId w:val="7"/>
        </w:numPr>
        <w:spacing w:after="0" w:line="396" w:lineRule="auto"/>
        <w:ind w:right="1321" w:hanging="360"/>
      </w:pPr>
      <w:r>
        <w:t xml:space="preserve">Podstawą do wystawienia faktury przez Wykonawcę będzie protokół odbioru sporządzony przez Zamawiającego i podpisany przez strony.  </w:t>
      </w:r>
    </w:p>
    <w:p w:rsidR="00F013CD" w:rsidRDefault="003F0A3B">
      <w:pPr>
        <w:numPr>
          <w:ilvl w:val="0"/>
          <w:numId w:val="7"/>
        </w:numPr>
        <w:spacing w:after="156"/>
        <w:ind w:right="1321" w:hanging="360"/>
      </w:pPr>
      <w:r>
        <w:t xml:space="preserve">Termin płatności faktury – do 30 dni od otrzymania faktury przez </w:t>
      </w:r>
    </w:p>
    <w:p w:rsidR="00F013CD" w:rsidRDefault="003F0A3B">
      <w:pPr>
        <w:spacing w:after="155"/>
        <w:ind w:left="730" w:right="1321"/>
      </w:pPr>
      <w:r>
        <w:t xml:space="preserve">Zamawiającego. </w:t>
      </w:r>
    </w:p>
    <w:p w:rsidR="00F013CD" w:rsidRDefault="003F0A3B">
      <w:pPr>
        <w:numPr>
          <w:ilvl w:val="0"/>
          <w:numId w:val="7"/>
        </w:numPr>
        <w:ind w:right="1321" w:hanging="360"/>
      </w:pPr>
      <w:r>
        <w:t xml:space="preserve">Fakturę należy wystawić uwzględniając następujące dane: </w:t>
      </w:r>
    </w:p>
    <w:p w:rsidR="00F013CD" w:rsidRDefault="003F0A3B">
      <w:pPr>
        <w:spacing w:after="115"/>
        <w:ind w:left="720" w:firstLine="0"/>
      </w:pPr>
      <w:r>
        <w:t xml:space="preserve"> </w:t>
      </w:r>
    </w:p>
    <w:p w:rsidR="00F013CD" w:rsidRDefault="003F0A3B">
      <w:pPr>
        <w:spacing w:after="117"/>
        <w:ind w:left="730"/>
      </w:pPr>
      <w:r>
        <w:rPr>
          <w:b/>
        </w:rPr>
        <w:t xml:space="preserve">Nabywca:  </w:t>
      </w:r>
    </w:p>
    <w:p w:rsidR="00F013CD" w:rsidRDefault="003F0A3B">
      <w:pPr>
        <w:ind w:left="730" w:right="1321"/>
      </w:pPr>
      <w:r>
        <w:t xml:space="preserve">Miasto Skierniewice </w:t>
      </w:r>
    </w:p>
    <w:p w:rsidR="00F013CD" w:rsidRDefault="003F0A3B">
      <w:pPr>
        <w:ind w:left="730" w:right="1321"/>
      </w:pPr>
      <w:r>
        <w:t xml:space="preserve">96-100 Skierniewice </w:t>
      </w:r>
    </w:p>
    <w:p w:rsidR="00F013CD" w:rsidRDefault="003F0A3B">
      <w:pPr>
        <w:ind w:left="730" w:right="1321"/>
      </w:pPr>
      <w:r>
        <w:t xml:space="preserve">Ulica Rynek 1 </w:t>
      </w:r>
    </w:p>
    <w:p w:rsidR="00F013CD" w:rsidRDefault="003F0A3B">
      <w:pPr>
        <w:ind w:left="730" w:right="1321"/>
      </w:pPr>
      <w:r>
        <w:t xml:space="preserve">NIP: 836-183-55-52 </w:t>
      </w:r>
    </w:p>
    <w:p w:rsidR="00F013CD" w:rsidRDefault="003F0A3B">
      <w:pPr>
        <w:spacing w:after="115"/>
        <w:ind w:left="720" w:firstLine="0"/>
      </w:pPr>
      <w:r>
        <w:t xml:space="preserve"> </w:t>
      </w:r>
    </w:p>
    <w:p w:rsidR="00F013CD" w:rsidRDefault="003F0A3B">
      <w:pPr>
        <w:spacing w:after="159"/>
        <w:ind w:left="730"/>
      </w:pPr>
      <w:r>
        <w:rPr>
          <w:b/>
        </w:rPr>
        <w:t xml:space="preserve">Odbiorca: </w:t>
      </w:r>
    </w:p>
    <w:p w:rsidR="00F013CD" w:rsidRDefault="003F0A3B">
      <w:pPr>
        <w:ind w:left="730" w:right="1321"/>
      </w:pPr>
      <w:r>
        <w:t xml:space="preserve">Zespół Sportowych Szkół Ogólnokształcących </w:t>
      </w:r>
    </w:p>
    <w:p w:rsidR="00F013CD" w:rsidRDefault="003F0A3B">
      <w:pPr>
        <w:ind w:left="730" w:right="1321"/>
      </w:pPr>
      <w:r>
        <w:t xml:space="preserve">96-100 Skierniewice </w:t>
      </w:r>
    </w:p>
    <w:p w:rsidR="00F013CD" w:rsidRDefault="003F0A3B">
      <w:pPr>
        <w:ind w:left="730" w:right="1321"/>
      </w:pPr>
      <w:r>
        <w:lastRenderedPageBreak/>
        <w:t xml:space="preserve">Ulica Marii Konopnickiej 5 </w:t>
      </w:r>
    </w:p>
    <w:p w:rsidR="00F013CD" w:rsidRDefault="003F0A3B">
      <w:pPr>
        <w:spacing w:after="158"/>
        <w:ind w:left="720" w:firstLine="0"/>
      </w:pPr>
      <w:r>
        <w:t xml:space="preserve"> </w:t>
      </w:r>
    </w:p>
    <w:p w:rsidR="00F013CD" w:rsidRDefault="003F0A3B">
      <w:pPr>
        <w:numPr>
          <w:ilvl w:val="0"/>
          <w:numId w:val="7"/>
        </w:numPr>
        <w:spacing w:line="395" w:lineRule="auto"/>
        <w:ind w:right="1321" w:hanging="360"/>
      </w:pPr>
      <w:r>
        <w:t xml:space="preserve">Wynagrodzenie zostanie przekazane z konta Zamawiającego na konto bankowe Wykonawcy w terminie określonym w ust. 2. </w:t>
      </w:r>
    </w:p>
    <w:p w:rsidR="00F013CD" w:rsidRDefault="003F0A3B">
      <w:pPr>
        <w:numPr>
          <w:ilvl w:val="0"/>
          <w:numId w:val="7"/>
        </w:numPr>
        <w:spacing w:after="147" w:line="371" w:lineRule="auto"/>
        <w:ind w:right="1321" w:hanging="360"/>
      </w:pPr>
      <w:r>
        <w:t xml:space="preserve">Wykonawca, pod rygorem uznania czynności za bezskuteczną nie może dokonać cesji wierzytelności wynikających z </w:t>
      </w:r>
      <w:r>
        <w:t xml:space="preserve">niniejszej umowy ani wykonać na nich zastawów lub zawrzeć, co do tych wierzytelności umów gwarancyjnych w trybie Kodeksu cywilnego, w tym w szczególności umów poręczenia bez uprzedniej zgody Zamawiającego, wyrażonej na piśmie, pod rygorem nieważności. </w:t>
      </w:r>
    </w:p>
    <w:p w:rsidR="00F013CD" w:rsidRDefault="003F0A3B">
      <w:pPr>
        <w:spacing w:after="310"/>
        <w:ind w:right="1321"/>
      </w:pPr>
      <w:r>
        <w:t>Par</w:t>
      </w:r>
      <w:r>
        <w:t xml:space="preserve">agraf 7 </w:t>
      </w:r>
    </w:p>
    <w:p w:rsidR="00F013CD" w:rsidRDefault="003F0A3B">
      <w:pPr>
        <w:ind w:right="1321"/>
      </w:pPr>
      <w:r>
        <w:t xml:space="preserve">Termin wykonania całości zamówienia – do dnia ………………………….. 2024  </w:t>
      </w:r>
    </w:p>
    <w:p w:rsidR="00F013CD" w:rsidRDefault="003F0A3B">
      <w:pPr>
        <w:spacing w:after="316"/>
        <w:ind w:right="1321"/>
      </w:pPr>
      <w:r>
        <w:t xml:space="preserve">Paragraf 8 </w:t>
      </w:r>
    </w:p>
    <w:p w:rsidR="00F013CD" w:rsidRDefault="003F0A3B">
      <w:pPr>
        <w:numPr>
          <w:ilvl w:val="0"/>
          <w:numId w:val="8"/>
        </w:numPr>
        <w:spacing w:after="22" w:line="374" w:lineRule="auto"/>
        <w:ind w:right="1321" w:hanging="360"/>
      </w:pPr>
      <w:r>
        <w:t>Strony postanawiają, że obowiązującą formą odszkodowania czy nienależytego wykonania umowy, stanowią kary umowne. W przypadku, gdy wysokość wyrządzonej szkody przewyższa</w:t>
      </w:r>
      <w:r>
        <w:t xml:space="preserve"> naliczoną karę umowną oraz powstania z innego tytułu, Zamawiający ma prawo żądać odszkodowania uzupełniającego na zasadach ogólnych. </w:t>
      </w:r>
    </w:p>
    <w:p w:rsidR="00F013CD" w:rsidRDefault="003F0A3B">
      <w:pPr>
        <w:numPr>
          <w:ilvl w:val="0"/>
          <w:numId w:val="8"/>
        </w:numPr>
        <w:spacing w:after="158"/>
        <w:ind w:right="1321" w:hanging="360"/>
      </w:pPr>
      <w:r>
        <w:t xml:space="preserve">Wykonawca zapłaci Zamawiającemu kary umowne: </w:t>
      </w:r>
    </w:p>
    <w:p w:rsidR="00F013CD" w:rsidRDefault="003F0A3B">
      <w:pPr>
        <w:numPr>
          <w:ilvl w:val="1"/>
          <w:numId w:val="8"/>
        </w:numPr>
        <w:spacing w:after="0" w:line="396" w:lineRule="auto"/>
        <w:ind w:right="1321" w:hanging="360"/>
      </w:pPr>
      <w:r>
        <w:t>za nienależyte wykonanie lub odstąpienie od wykonania umowy, z przyczyn zal</w:t>
      </w:r>
      <w:r>
        <w:t xml:space="preserve">eżnych od Wykonawcy – w wysokości 10% wartości zamówienia brutto, określonej w paragrafie 5. </w:t>
      </w:r>
    </w:p>
    <w:p w:rsidR="00F013CD" w:rsidRDefault="003F0A3B">
      <w:pPr>
        <w:numPr>
          <w:ilvl w:val="1"/>
          <w:numId w:val="8"/>
        </w:numPr>
        <w:spacing w:after="5" w:line="393" w:lineRule="auto"/>
        <w:ind w:right="1321" w:hanging="360"/>
      </w:pPr>
      <w:r>
        <w:t>w przypadku opóźnienia wykonania całości zamówienia, z przyczyn leżących po stronie Wykonawcy –  w wysokości 0,2% wartości zamówienia brutto, określonej w paragra</w:t>
      </w:r>
      <w:r>
        <w:t xml:space="preserve">fie 5 – za każdy dzień opóźnienia, w usunięciu wad, za każdy rozpoczęty dzień zwłoki, liczony od terminu wyznaczonego przez Zamawiającego na ich usunięcie, </w:t>
      </w:r>
    </w:p>
    <w:p w:rsidR="00F013CD" w:rsidRDefault="003F0A3B">
      <w:pPr>
        <w:numPr>
          <w:ilvl w:val="1"/>
          <w:numId w:val="8"/>
        </w:numPr>
        <w:spacing w:after="144" w:line="374" w:lineRule="auto"/>
        <w:ind w:right="1321" w:hanging="360"/>
      </w:pPr>
      <w:r>
        <w:t xml:space="preserve">Wykonawca w razie zaistnienia okoliczności określonych w paragrafie 8 ust. 1 i 2, wyraża zgodę na potrącenie kar umownych z wystawionej faktury.                                                              </w:t>
      </w:r>
    </w:p>
    <w:p w:rsidR="00F013CD" w:rsidRDefault="003F0A3B">
      <w:pPr>
        <w:spacing w:after="316"/>
        <w:ind w:right="1321"/>
      </w:pPr>
      <w:r>
        <w:lastRenderedPageBreak/>
        <w:t xml:space="preserve"> Paragraf 9 </w:t>
      </w:r>
    </w:p>
    <w:p w:rsidR="00F013CD" w:rsidRDefault="003F0A3B">
      <w:pPr>
        <w:numPr>
          <w:ilvl w:val="1"/>
          <w:numId w:val="9"/>
        </w:numPr>
        <w:spacing w:line="372" w:lineRule="auto"/>
        <w:ind w:right="1321" w:hanging="360"/>
      </w:pPr>
      <w:r>
        <w:t>W przypadku, gdyby Wykonawca wykonyw</w:t>
      </w:r>
      <w:r>
        <w:t xml:space="preserve">ał umowę przy udziale podwykonawców, odpowiada on za ich działanie, jak za własne. Wykonawca ma obowiązek uregulowania wszystkich płatności wobec podwykonawców we własnym zakresie. </w:t>
      </w:r>
    </w:p>
    <w:p w:rsidR="00F013CD" w:rsidRDefault="003F0A3B">
      <w:pPr>
        <w:numPr>
          <w:ilvl w:val="1"/>
          <w:numId w:val="9"/>
        </w:numPr>
        <w:spacing w:line="385" w:lineRule="auto"/>
        <w:ind w:right="1321" w:hanging="360"/>
      </w:pPr>
      <w:r>
        <w:t>Wykonanie dostaw w Podwykonawstwie nie zwalnia Wykonawcy z odpowiedzialnoś</w:t>
      </w:r>
      <w:r>
        <w:t xml:space="preserve">ci za wykonanie obowiązków wynikających z umowy i obowiązujących przepisów prawa. Wykonawca odpowiada za działania i zaniechania Podwykonawców jak za własne. </w:t>
      </w:r>
    </w:p>
    <w:p w:rsidR="00F013CD" w:rsidRDefault="003F0A3B">
      <w:pPr>
        <w:spacing w:after="317"/>
        <w:ind w:right="1321"/>
      </w:pPr>
      <w:r>
        <w:t xml:space="preserve">Paragraf 10 </w:t>
      </w:r>
    </w:p>
    <w:p w:rsidR="00F013CD" w:rsidRDefault="003F0A3B">
      <w:pPr>
        <w:numPr>
          <w:ilvl w:val="0"/>
          <w:numId w:val="10"/>
        </w:numPr>
        <w:spacing w:after="25" w:line="369" w:lineRule="auto"/>
        <w:ind w:right="1321" w:hanging="360"/>
      </w:pPr>
      <w:r>
        <w:t xml:space="preserve">Zamawiający może odstąpić od umowy w razie zaistnienia istotnej zmiany okoliczności </w:t>
      </w:r>
      <w:r>
        <w:t xml:space="preserve">powodującej, że wykonanie umowy nie leży w interesie publicznym, czego nie można było przewidzieć w chwili zawarcia umowy, lub dalsze wykonywanie umowy może zagrozić istotnemu interesowi bezpieczeństwa państwa lub bezpieczeństwu publicznemu. Zamawiający </w:t>
      </w:r>
    </w:p>
    <w:p w:rsidR="00F013CD" w:rsidRDefault="003F0A3B">
      <w:pPr>
        <w:spacing w:after="5" w:line="392" w:lineRule="auto"/>
        <w:ind w:left="730" w:right="1321"/>
      </w:pPr>
      <w:r>
        <w:t>m</w:t>
      </w:r>
      <w:r>
        <w:t xml:space="preserve">oże odstąpić od umowy, w terminie 15 dni od dnia powzięcia wiadomości                            o tych okolicznościach. </w:t>
      </w:r>
    </w:p>
    <w:p w:rsidR="00F013CD" w:rsidRDefault="003F0A3B">
      <w:pPr>
        <w:numPr>
          <w:ilvl w:val="0"/>
          <w:numId w:val="10"/>
        </w:numPr>
        <w:spacing w:after="160" w:line="360" w:lineRule="auto"/>
        <w:ind w:right="1321" w:hanging="360"/>
      </w:pPr>
      <w:r>
        <w:t xml:space="preserve">W przypadku, określonego w ust. 1, Wykonawca może żądać wyłącznie wynagrodzenia należnego z tytułu wykonania udokumentowanej części umowy. </w:t>
      </w:r>
    </w:p>
    <w:p w:rsidR="00F013CD" w:rsidRDefault="003F0A3B">
      <w:pPr>
        <w:spacing w:after="317"/>
        <w:ind w:right="1321"/>
      </w:pPr>
      <w:r>
        <w:t xml:space="preserve"> Paragraf 11 </w:t>
      </w:r>
    </w:p>
    <w:p w:rsidR="00F013CD" w:rsidRDefault="003F0A3B">
      <w:pPr>
        <w:numPr>
          <w:ilvl w:val="0"/>
          <w:numId w:val="11"/>
        </w:numPr>
        <w:spacing w:after="1" w:line="396" w:lineRule="auto"/>
        <w:ind w:right="1321" w:hanging="360"/>
      </w:pPr>
      <w:r>
        <w:t>Zamawiający przewiduje możliwość dokonania zamian postanowień umowy, w stosunku do treści oferty ( w c</w:t>
      </w:r>
      <w:r>
        <w:t xml:space="preserve">zęści dotyczącej przedmiotu umowy), na podstawie, której dokonano wyboru wykonawcy, jeżeli zajdzie którykolwiek z niżej wymienionych warunków: </w:t>
      </w:r>
    </w:p>
    <w:p w:rsidR="00F013CD" w:rsidRDefault="003F0A3B">
      <w:pPr>
        <w:numPr>
          <w:ilvl w:val="1"/>
          <w:numId w:val="11"/>
        </w:numPr>
        <w:spacing w:after="18" w:line="382" w:lineRule="auto"/>
        <w:ind w:right="1321"/>
      </w:pPr>
      <w:r>
        <w:t xml:space="preserve">wprowadzenia rozwiązań zamiennych, które nie wykraczają poza zdefiniowany przedmiot zamówienia. </w:t>
      </w:r>
    </w:p>
    <w:p w:rsidR="00F013CD" w:rsidRDefault="003F0A3B">
      <w:pPr>
        <w:numPr>
          <w:ilvl w:val="1"/>
          <w:numId w:val="11"/>
        </w:numPr>
        <w:spacing w:line="369" w:lineRule="auto"/>
        <w:ind w:right="1321"/>
      </w:pPr>
      <w:r>
        <w:t xml:space="preserve">w przypadku obiektywnej niemożliwości dostarczenia przez Wykonawcę elementu przedmiotu zamówienia wskazanego w ofercie z powodu braku jego </w:t>
      </w:r>
      <w:r>
        <w:lastRenderedPageBreak/>
        <w:t>dostępności na rynku, co zostanie potwierdzone przez jego producenta, dopuszczalne jest dostarczenie przez Wykonawcę,</w:t>
      </w:r>
      <w:r>
        <w:t xml:space="preserve"> za zgodą Zamawiającego asortymentu o właściwościach nie gorszych, pełniących tę samą funkcję dydaktyczną i cenie nie wyższej niż wynikającej z oferty. W takim przypadku Wykonawca obowiązany jest każdorazowo przedłożyć Zamawiającemu stosowne dokumenty (ośw</w:t>
      </w:r>
      <w:r>
        <w:t xml:space="preserve">iadczenie producenta, opinia o właściwościach nie gorszych niż zaproponowane w ofercie). Zmiana asortymentu wymaga zgody Zamawiającego. </w:t>
      </w:r>
    </w:p>
    <w:p w:rsidR="00F013CD" w:rsidRDefault="003F0A3B">
      <w:pPr>
        <w:numPr>
          <w:ilvl w:val="0"/>
          <w:numId w:val="11"/>
        </w:numPr>
        <w:spacing w:line="397" w:lineRule="auto"/>
        <w:ind w:right="1321" w:hanging="360"/>
      </w:pPr>
      <w:r>
        <w:t xml:space="preserve">Wszelkie zmiany i uzupełnienia treści niniejszej umowy wymagają aneksu sporządzonego z zachowaniem formy pisemnej, pod </w:t>
      </w:r>
      <w:r>
        <w:t xml:space="preserve">rygorem nieważności. </w:t>
      </w:r>
    </w:p>
    <w:p w:rsidR="00F013CD" w:rsidRDefault="003F0A3B">
      <w:pPr>
        <w:spacing w:after="276"/>
        <w:ind w:right="1321"/>
      </w:pPr>
      <w:r>
        <w:t xml:space="preserve">        Paragraf 12 </w:t>
      </w:r>
    </w:p>
    <w:p w:rsidR="00F013CD" w:rsidRDefault="003F0A3B">
      <w:pPr>
        <w:spacing w:after="147"/>
        <w:ind w:left="720" w:firstLine="0"/>
      </w:pPr>
      <w:r>
        <w:t xml:space="preserve"> </w:t>
      </w:r>
    </w:p>
    <w:p w:rsidR="00F013CD" w:rsidRDefault="003F0A3B">
      <w:pPr>
        <w:spacing w:after="39" w:line="360" w:lineRule="auto"/>
        <w:ind w:left="1080" w:right="1321" w:hanging="360"/>
      </w:pPr>
      <w:r>
        <w:t xml:space="preserve">1. Zgodnie z art. 455 ustawy Prawo zamówień publicznych, Zamawiający dopuszcza zmianę zawartej umowy w trakcie jej trwania, w następujących przypadkach: </w:t>
      </w:r>
    </w:p>
    <w:p w:rsidR="00F013CD" w:rsidRDefault="003F0A3B">
      <w:pPr>
        <w:numPr>
          <w:ilvl w:val="0"/>
          <w:numId w:val="12"/>
        </w:numPr>
        <w:ind w:right="1321" w:hanging="146"/>
      </w:pPr>
      <w:r>
        <w:t xml:space="preserve">obniżenia ceny przez Wykonawcę, </w:t>
      </w:r>
    </w:p>
    <w:p w:rsidR="00F013CD" w:rsidRDefault="003F0A3B">
      <w:pPr>
        <w:numPr>
          <w:ilvl w:val="0"/>
          <w:numId w:val="12"/>
        </w:numPr>
        <w:spacing w:after="276"/>
        <w:ind w:right="1321" w:hanging="146"/>
      </w:pPr>
      <w:r>
        <w:t xml:space="preserve">ustawowej zmiany stawki </w:t>
      </w:r>
      <w:r>
        <w:t xml:space="preserve">podatku VAT.  </w:t>
      </w:r>
    </w:p>
    <w:p w:rsidR="00F013CD" w:rsidRDefault="003F0A3B">
      <w:pPr>
        <w:spacing w:after="317"/>
        <w:ind w:right="1321"/>
      </w:pPr>
      <w:r>
        <w:t xml:space="preserve">          Paragraf 13 </w:t>
      </w:r>
    </w:p>
    <w:p w:rsidR="00F013CD" w:rsidRDefault="003F0A3B">
      <w:pPr>
        <w:numPr>
          <w:ilvl w:val="0"/>
          <w:numId w:val="13"/>
        </w:numPr>
        <w:spacing w:after="19" w:line="378" w:lineRule="auto"/>
        <w:ind w:right="1321" w:hanging="360"/>
      </w:pPr>
      <w:r>
        <w:t xml:space="preserve">Wykonawca oświadcza, że przedmiot umowy wykona samodzielnie (własnymi siłami), za wyjątkiem części określonych w formularzu oferty, które zamierza powierzyć podwykonawcom. </w:t>
      </w:r>
    </w:p>
    <w:p w:rsidR="00F013CD" w:rsidRDefault="003F0A3B">
      <w:pPr>
        <w:numPr>
          <w:ilvl w:val="0"/>
          <w:numId w:val="13"/>
        </w:numPr>
        <w:spacing w:after="31" w:line="368" w:lineRule="auto"/>
        <w:ind w:right="1321" w:hanging="360"/>
      </w:pPr>
      <w:r>
        <w:t>Poprzez umowę o podwykonawstwo należy rozumie</w:t>
      </w:r>
      <w:r>
        <w:t>ć umowę w formie pisemnej o charakterze odpłatnym, zawartą między wykonawcą a podwykonawcą, a także między podwykonawcą a dalszym podwykonawcą lub dalszymi podwykonawcami, na mocy, której odpowiednio podwykonawca lub dalszy podwykonawca, zobowiązuje się wy</w:t>
      </w:r>
      <w:r>
        <w:t xml:space="preserve">konać część przedmiotu umowy. </w:t>
      </w:r>
    </w:p>
    <w:p w:rsidR="00F013CD" w:rsidRDefault="003F0A3B">
      <w:pPr>
        <w:numPr>
          <w:ilvl w:val="0"/>
          <w:numId w:val="13"/>
        </w:numPr>
        <w:spacing w:after="28" w:line="373" w:lineRule="auto"/>
        <w:ind w:right="1321" w:hanging="360"/>
      </w:pPr>
      <w:r>
        <w:t xml:space="preserve">Przed przystąpieniem do wykonania przedmiotu umowy wykonawca, o ile są już znane, zobowiązany jest przekazać zamawiającemu nazwy, dane kontaktowe oraz przedstawicieli, podwykonawców zaangażowanych w </w:t>
      </w:r>
      <w:r>
        <w:lastRenderedPageBreak/>
        <w:t>realizację przedmiotu umow</w:t>
      </w:r>
      <w:r>
        <w:t>y. Wykonawca zawiadamia zamawiającego o wszelkich zmianach w odniesieniu do informacji, o których mowa w zadaniu pierwszym, w trakcie realizacji umowy, a także przekazuje wymagane informacje na temat nowych podwykonawców, którym w późniejszym okresie zamie</w:t>
      </w:r>
      <w:r>
        <w:t xml:space="preserve">rza powierzyć realizację części przedmiotu zamówienia. </w:t>
      </w:r>
    </w:p>
    <w:p w:rsidR="00F013CD" w:rsidRDefault="003F0A3B">
      <w:pPr>
        <w:numPr>
          <w:ilvl w:val="0"/>
          <w:numId w:val="13"/>
        </w:numPr>
        <w:spacing w:line="360" w:lineRule="auto"/>
        <w:ind w:right="1321" w:hanging="360"/>
      </w:pPr>
      <w:r>
        <w:t xml:space="preserve">Każdy podwykonawca nie może podlegać wykluczeniu na podstawie art. 108 ust. 1 ustawy Prawo zamówień publicznych. Jeżeli zamawiający stwierdzi, że wobec danego podwykonawcy zachodzą podstawy wykluczenia, wykonawca obowiązany jest zastąpić tego podwykonawcę </w:t>
      </w:r>
    </w:p>
    <w:p w:rsidR="00F013CD" w:rsidRDefault="003F0A3B">
      <w:pPr>
        <w:spacing w:after="158" w:line="361" w:lineRule="auto"/>
        <w:ind w:left="1078" w:right="1321"/>
      </w:pPr>
      <w:r>
        <w:t xml:space="preserve">lub zrezygnować z powierzenia wykonania części zamówienia temu podwykonawcy. </w:t>
      </w:r>
    </w:p>
    <w:p w:rsidR="00F013CD" w:rsidRDefault="003F0A3B">
      <w:pPr>
        <w:spacing w:after="299"/>
        <w:ind w:right="1321"/>
      </w:pPr>
      <w:r>
        <w:t xml:space="preserve">Paragraf 14 </w:t>
      </w:r>
    </w:p>
    <w:p w:rsidR="00F013CD" w:rsidRDefault="003F0A3B">
      <w:pPr>
        <w:spacing w:after="106" w:line="443" w:lineRule="auto"/>
        <w:ind w:left="0" w:right="1982" w:firstLine="708"/>
        <w:jc w:val="both"/>
      </w:pPr>
      <w:r>
        <w:t xml:space="preserve"> W sprawach nieuregulowanych postanowieniami niniejszej umowy mają zastosowanie przepisy Kodeksu Cywilnego oraz inne właściwe przepisy. Paragraf 15 </w:t>
      </w:r>
    </w:p>
    <w:p w:rsidR="00F013CD" w:rsidRDefault="003F0A3B">
      <w:pPr>
        <w:numPr>
          <w:ilvl w:val="0"/>
          <w:numId w:val="14"/>
        </w:numPr>
        <w:spacing w:after="29" w:line="372" w:lineRule="auto"/>
        <w:ind w:right="1321" w:hanging="360"/>
      </w:pPr>
      <w:r>
        <w:t>Sprawy sporne w</w:t>
      </w:r>
      <w:r>
        <w:t xml:space="preserve">ynikłe podczas realizacji niniejszej umowy, strony będą rozstrzygać w drodze polubownej. </w:t>
      </w:r>
    </w:p>
    <w:p w:rsidR="00F013CD" w:rsidRDefault="003F0A3B">
      <w:pPr>
        <w:numPr>
          <w:ilvl w:val="0"/>
          <w:numId w:val="14"/>
        </w:numPr>
        <w:spacing w:after="23" w:line="375" w:lineRule="auto"/>
        <w:ind w:right="1321" w:hanging="360"/>
      </w:pPr>
      <w:r>
        <w:t>Wszelkie, ewentualnie, konsekwencje finansowe i prawne, wynikające z tytułu wprowadzenia do obrotu towaru, niespełniającego wymogów, określonych obowiązującymi przepi</w:t>
      </w:r>
      <w:r>
        <w:t xml:space="preserve">sami i normami ponosi Wykonawca. </w:t>
      </w:r>
    </w:p>
    <w:p w:rsidR="00F013CD" w:rsidRDefault="003F0A3B">
      <w:pPr>
        <w:numPr>
          <w:ilvl w:val="0"/>
          <w:numId w:val="14"/>
        </w:numPr>
        <w:spacing w:line="394" w:lineRule="auto"/>
        <w:ind w:right="1321" w:hanging="360"/>
      </w:pPr>
      <w:r>
        <w:t xml:space="preserve">W przypadku braku porozumienia na zasadach określonych w ust. 1 sprawy sporne, wynikłe z realizacji niniejszej umowy, rozstrzyga sąd właściwy dla siedziby Zamawiającego. </w:t>
      </w:r>
    </w:p>
    <w:p w:rsidR="00F013CD" w:rsidRDefault="003F0A3B">
      <w:pPr>
        <w:spacing w:after="276"/>
        <w:ind w:right="1321"/>
      </w:pPr>
      <w:r>
        <w:t xml:space="preserve">Paragraf 16 </w:t>
      </w:r>
    </w:p>
    <w:p w:rsidR="00F013CD" w:rsidRDefault="003F0A3B">
      <w:pPr>
        <w:spacing w:after="0" w:line="396" w:lineRule="auto"/>
        <w:ind w:left="730" w:right="1321"/>
      </w:pPr>
      <w:r>
        <w:t>Umowę niniejszą sporządzono w dwóch je</w:t>
      </w:r>
      <w:r>
        <w:t xml:space="preserve">dnobrzmiących egzemplarzach, z których jeden otrzymuje Zamawiający, a jeden Wykonawca. </w:t>
      </w:r>
    </w:p>
    <w:p w:rsidR="00F013CD" w:rsidRDefault="003F0A3B">
      <w:pPr>
        <w:spacing w:after="115"/>
        <w:ind w:left="720" w:firstLine="0"/>
      </w:pPr>
      <w:r>
        <w:t xml:space="preserve"> </w:t>
      </w:r>
    </w:p>
    <w:p w:rsidR="00F013CD" w:rsidRDefault="003F0A3B">
      <w:pPr>
        <w:spacing w:after="117"/>
        <w:ind w:left="720" w:firstLine="0"/>
      </w:pPr>
      <w:r>
        <w:t xml:space="preserve"> </w:t>
      </w:r>
    </w:p>
    <w:p w:rsidR="00F013CD" w:rsidRDefault="003F0A3B">
      <w:pPr>
        <w:spacing w:after="130"/>
        <w:ind w:left="720" w:firstLine="0"/>
      </w:pPr>
      <w:r>
        <w:lastRenderedPageBreak/>
        <w:t xml:space="preserve"> </w:t>
      </w:r>
    </w:p>
    <w:p w:rsidR="00F013CD" w:rsidRDefault="003F0A3B">
      <w:pPr>
        <w:tabs>
          <w:tab w:val="center" w:pos="145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6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Zamawiający: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Wykonawca: </w:t>
      </w:r>
    </w:p>
    <w:sectPr w:rsidR="00F013CD">
      <w:footerReference w:type="even" r:id="rId7"/>
      <w:footerReference w:type="default" r:id="rId8"/>
      <w:footerReference w:type="first" r:id="rId9"/>
      <w:pgSz w:w="11906" w:h="16838"/>
      <w:pgMar w:top="1425" w:right="90" w:bottom="1577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A3B" w:rsidRDefault="003F0A3B">
      <w:pPr>
        <w:spacing w:after="0" w:line="240" w:lineRule="auto"/>
      </w:pPr>
      <w:r>
        <w:separator/>
      </w:r>
    </w:p>
  </w:endnote>
  <w:endnote w:type="continuationSeparator" w:id="0">
    <w:p w:rsidR="003F0A3B" w:rsidRDefault="003F0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CD" w:rsidRDefault="003F0A3B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Strona </w:t>
    </w:r>
    <w:r>
      <w:rPr>
        <w:rFonts w:ascii="Calibri" w:eastAsia="Calibri" w:hAnsi="Calibri" w:cs="Calibri"/>
        <w:b/>
        <w:sz w:val="22"/>
      </w:rPr>
      <w:fldChar w:fldCharType="begin"/>
    </w:r>
    <w:r>
      <w:rPr>
        <w:rFonts w:ascii="Calibri" w:eastAsia="Calibri" w:hAnsi="Calibri" w:cs="Calibri"/>
        <w:b/>
        <w:sz w:val="22"/>
      </w:rPr>
      <w:instrText xml:space="preserve"> PAGE   \* MERGEFORMAT </w:instrText>
    </w:r>
    <w:r>
      <w:rPr>
        <w:rFonts w:ascii="Calibri" w:eastAsia="Calibri" w:hAnsi="Calibri" w:cs="Calibri"/>
        <w:b/>
        <w:sz w:val="22"/>
      </w:rP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>
      <w:rPr>
        <w:rFonts w:ascii="Calibri" w:eastAsia="Calibri" w:hAnsi="Calibri" w:cs="Calibri"/>
        <w:b/>
        <w:sz w:val="22"/>
      </w:rPr>
      <w:fldChar w:fldCharType="begin"/>
    </w:r>
    <w:r>
      <w:rPr>
        <w:rFonts w:ascii="Calibri" w:eastAsia="Calibri" w:hAnsi="Calibri" w:cs="Calibri"/>
        <w:b/>
        <w:sz w:val="22"/>
      </w:rPr>
      <w:instrText xml:space="preserve"> NUMPAGES   \* MERGEFORMAT </w:instrText>
    </w:r>
    <w:r>
      <w:rPr>
        <w:rFonts w:ascii="Calibri" w:eastAsia="Calibri" w:hAnsi="Calibri" w:cs="Calibri"/>
        <w:b/>
        <w:sz w:val="22"/>
      </w:rPr>
      <w:fldChar w:fldCharType="separate"/>
    </w:r>
    <w:r>
      <w:rPr>
        <w:rFonts w:ascii="Calibri" w:eastAsia="Calibri" w:hAnsi="Calibri" w:cs="Calibri"/>
        <w:b/>
        <w:sz w:val="22"/>
      </w:rPr>
      <w:t>8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013CD" w:rsidRDefault="003F0A3B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CD" w:rsidRDefault="003F0A3B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Strona </w:t>
    </w:r>
    <w:r>
      <w:rPr>
        <w:rFonts w:ascii="Calibri" w:eastAsia="Calibri" w:hAnsi="Calibri" w:cs="Calibri"/>
        <w:b/>
        <w:sz w:val="22"/>
      </w:rPr>
      <w:fldChar w:fldCharType="begin"/>
    </w:r>
    <w:r>
      <w:rPr>
        <w:rFonts w:ascii="Calibri" w:eastAsia="Calibri" w:hAnsi="Calibri" w:cs="Calibri"/>
        <w:b/>
        <w:sz w:val="22"/>
      </w:rPr>
      <w:instrText xml:space="preserve"> PAGE   \* MERGEFORMAT </w:instrText>
    </w:r>
    <w:r>
      <w:rPr>
        <w:rFonts w:ascii="Calibri" w:eastAsia="Calibri" w:hAnsi="Calibri" w:cs="Calibri"/>
        <w:b/>
        <w:sz w:val="22"/>
      </w:rPr>
      <w:fldChar w:fldCharType="separate"/>
    </w:r>
    <w:r w:rsidR="00CB5DD9">
      <w:rPr>
        <w:rFonts w:ascii="Calibri" w:eastAsia="Calibri" w:hAnsi="Calibri" w:cs="Calibri"/>
        <w:b/>
        <w:noProof/>
        <w:sz w:val="22"/>
      </w:rPr>
      <w:t>2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>
      <w:rPr>
        <w:rFonts w:ascii="Calibri" w:eastAsia="Calibri" w:hAnsi="Calibri" w:cs="Calibri"/>
        <w:b/>
        <w:sz w:val="22"/>
      </w:rPr>
      <w:fldChar w:fldCharType="begin"/>
    </w:r>
    <w:r>
      <w:rPr>
        <w:rFonts w:ascii="Calibri" w:eastAsia="Calibri" w:hAnsi="Calibri" w:cs="Calibri"/>
        <w:b/>
        <w:sz w:val="22"/>
      </w:rPr>
      <w:instrText xml:space="preserve"> NUMPAGES   \* MERGEFORMAT </w:instrText>
    </w:r>
    <w:r>
      <w:rPr>
        <w:rFonts w:ascii="Calibri" w:eastAsia="Calibri" w:hAnsi="Calibri" w:cs="Calibri"/>
        <w:b/>
        <w:sz w:val="22"/>
      </w:rPr>
      <w:fldChar w:fldCharType="separate"/>
    </w:r>
    <w:r w:rsidR="00CB5DD9">
      <w:rPr>
        <w:rFonts w:ascii="Calibri" w:eastAsia="Calibri" w:hAnsi="Calibri" w:cs="Calibri"/>
        <w:b/>
        <w:noProof/>
        <w:sz w:val="22"/>
      </w:rPr>
      <w:t>9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013CD" w:rsidRDefault="003F0A3B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3CD" w:rsidRDefault="003F0A3B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Strona </w:t>
    </w:r>
    <w:r>
      <w:rPr>
        <w:rFonts w:ascii="Calibri" w:eastAsia="Calibri" w:hAnsi="Calibri" w:cs="Calibri"/>
        <w:b/>
        <w:sz w:val="22"/>
      </w:rPr>
      <w:fldChar w:fldCharType="begin"/>
    </w:r>
    <w:r>
      <w:rPr>
        <w:rFonts w:ascii="Calibri" w:eastAsia="Calibri" w:hAnsi="Calibri" w:cs="Calibri"/>
        <w:b/>
        <w:sz w:val="22"/>
      </w:rPr>
      <w:instrText xml:space="preserve"> PAGE   \* MERGEFORMAT </w:instrText>
    </w:r>
    <w:r>
      <w:rPr>
        <w:rFonts w:ascii="Calibri" w:eastAsia="Calibri" w:hAnsi="Calibri" w:cs="Calibri"/>
        <w:b/>
        <w:sz w:val="22"/>
      </w:rP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>
      <w:rPr>
        <w:rFonts w:ascii="Calibri" w:eastAsia="Calibri" w:hAnsi="Calibri" w:cs="Calibri"/>
        <w:b/>
        <w:sz w:val="22"/>
      </w:rPr>
      <w:fldChar w:fldCharType="begin"/>
    </w:r>
    <w:r>
      <w:rPr>
        <w:rFonts w:ascii="Calibri" w:eastAsia="Calibri" w:hAnsi="Calibri" w:cs="Calibri"/>
        <w:b/>
        <w:sz w:val="22"/>
      </w:rPr>
      <w:instrText xml:space="preserve"> NUMPAGES   \* MERGEFORMAT </w:instrText>
    </w:r>
    <w:r>
      <w:rPr>
        <w:rFonts w:ascii="Calibri" w:eastAsia="Calibri" w:hAnsi="Calibri" w:cs="Calibri"/>
        <w:b/>
        <w:sz w:val="22"/>
      </w:rPr>
      <w:fldChar w:fldCharType="separate"/>
    </w:r>
    <w:r>
      <w:rPr>
        <w:rFonts w:ascii="Calibri" w:eastAsia="Calibri" w:hAnsi="Calibri" w:cs="Calibri"/>
        <w:b/>
        <w:sz w:val="22"/>
      </w:rPr>
      <w:t>8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013CD" w:rsidRDefault="003F0A3B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A3B" w:rsidRDefault="003F0A3B">
      <w:pPr>
        <w:spacing w:after="0" w:line="240" w:lineRule="auto"/>
      </w:pPr>
      <w:r>
        <w:separator/>
      </w:r>
    </w:p>
  </w:footnote>
  <w:footnote w:type="continuationSeparator" w:id="0">
    <w:p w:rsidR="003F0A3B" w:rsidRDefault="003F0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EAB"/>
    <w:multiLevelType w:val="hybridMultilevel"/>
    <w:tmpl w:val="F10A9794"/>
    <w:lvl w:ilvl="0" w:tplc="81B6A9C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C6450">
      <w:start w:val="1"/>
      <w:numFmt w:val="decimal"/>
      <w:lvlRestart w:val="0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69FD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8623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9E307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DECEC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E953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16D06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0DA9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C06E0"/>
    <w:multiLevelType w:val="hybridMultilevel"/>
    <w:tmpl w:val="EA4E46CC"/>
    <w:lvl w:ilvl="0" w:tplc="77D0019E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40800">
      <w:start w:val="1"/>
      <w:numFmt w:val="bullet"/>
      <w:lvlText w:val="-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CE019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A30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A541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C4A6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CC2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7CBCD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E19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6B39"/>
    <w:multiLevelType w:val="hybridMultilevel"/>
    <w:tmpl w:val="6A9E8FF0"/>
    <w:lvl w:ilvl="0" w:tplc="5130F3B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A94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67F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0BE2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AAB1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92A7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8D4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A8A0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AE2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34079E"/>
    <w:multiLevelType w:val="hybridMultilevel"/>
    <w:tmpl w:val="F7505328"/>
    <w:lvl w:ilvl="0" w:tplc="7BF0418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8C52E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0A1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1E0B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CC8C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0AB0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E78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213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B8C9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A62FEE"/>
    <w:multiLevelType w:val="hybridMultilevel"/>
    <w:tmpl w:val="DD56E004"/>
    <w:lvl w:ilvl="0" w:tplc="8148103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63B4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40A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BEC9C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148B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16269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E6C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BCD7E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C4E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3E4B58"/>
    <w:multiLevelType w:val="hybridMultilevel"/>
    <w:tmpl w:val="83E8EB52"/>
    <w:lvl w:ilvl="0" w:tplc="3A00A0B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26D7C">
      <w:start w:val="1"/>
      <w:numFmt w:val="decimal"/>
      <w:lvlRestart w:val="0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0358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CB91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8461B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0A33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C91D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AEB6C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A2602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562AC2"/>
    <w:multiLevelType w:val="hybridMultilevel"/>
    <w:tmpl w:val="1DACA63A"/>
    <w:lvl w:ilvl="0" w:tplc="8D7AEAA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074B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6AE7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A11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04187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C70C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699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885B8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E71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456AEC"/>
    <w:multiLevelType w:val="hybridMultilevel"/>
    <w:tmpl w:val="376CAA60"/>
    <w:lvl w:ilvl="0" w:tplc="B3D6908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21618">
      <w:start w:val="1"/>
      <w:numFmt w:val="decimal"/>
      <w:lvlRestart w:val="0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80A74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CE0F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A6D2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2A3BD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5C0DC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01F0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36982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270C1F"/>
    <w:multiLevelType w:val="hybridMultilevel"/>
    <w:tmpl w:val="41526F6C"/>
    <w:lvl w:ilvl="0" w:tplc="0C9AE39E">
      <w:start w:val="1"/>
      <w:numFmt w:val="decimal"/>
      <w:lvlText w:val="%1.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2621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6C128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A02E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227F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8276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C10C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83DA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6EE8C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1811F0"/>
    <w:multiLevelType w:val="hybridMultilevel"/>
    <w:tmpl w:val="BAC461C6"/>
    <w:lvl w:ilvl="0" w:tplc="48960E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ABBAC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3C2D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A14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E3F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A3D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CA4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AD1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2AC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C2734A"/>
    <w:multiLevelType w:val="hybridMultilevel"/>
    <w:tmpl w:val="6A56E8C0"/>
    <w:lvl w:ilvl="0" w:tplc="A596EE82">
      <w:start w:val="1"/>
      <w:numFmt w:val="bullet"/>
      <w:lvlText w:val="-"/>
      <w:lvlJc w:val="left"/>
      <w:pPr>
        <w:ind w:left="1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A8D40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E698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8BC2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CA06AE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EE2DA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86B7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2778E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A553E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677CF7"/>
    <w:multiLevelType w:val="hybridMultilevel"/>
    <w:tmpl w:val="C28064BE"/>
    <w:lvl w:ilvl="0" w:tplc="2E9C9CF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A37DC">
      <w:start w:val="1"/>
      <w:numFmt w:val="bullet"/>
      <w:lvlText w:val="o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E47E4">
      <w:start w:val="1"/>
      <w:numFmt w:val="bullet"/>
      <w:lvlRestart w:val="0"/>
      <w:lvlText w:val="-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4BAC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4CC2E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500A12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64445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ADEA6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EABB2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581C3C"/>
    <w:multiLevelType w:val="hybridMultilevel"/>
    <w:tmpl w:val="A8403F00"/>
    <w:lvl w:ilvl="0" w:tplc="488EBB9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F4216E">
      <w:start w:val="1"/>
      <w:numFmt w:val="decimal"/>
      <w:lvlRestart w:val="0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9E125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B8446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A90F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F23AE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0E75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49A3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6880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526B73"/>
    <w:multiLevelType w:val="hybridMultilevel"/>
    <w:tmpl w:val="BADC0344"/>
    <w:lvl w:ilvl="0" w:tplc="8DE89BA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CD7EC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224B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28B16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DE9DE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25B9C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A1E3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211A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ED7D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13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CD"/>
    <w:rsid w:val="003F0A3B"/>
    <w:rsid w:val="00CB5DD9"/>
    <w:rsid w:val="00F0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F438A-9452-417E-B902-7C3F366D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9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1684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2</cp:revision>
  <dcterms:created xsi:type="dcterms:W3CDTF">2024-08-12T08:04:00Z</dcterms:created>
  <dcterms:modified xsi:type="dcterms:W3CDTF">2024-08-12T08:04:00Z</dcterms:modified>
</cp:coreProperties>
</file>